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1F" w:rsidRPr="00D6011F" w:rsidRDefault="00D6011F" w:rsidP="00D6011F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20</w:t>
      </w:r>
      <w:r w:rsidR="003151A9">
        <w:rPr>
          <w:rFonts w:ascii="华文中宋" w:eastAsia="华文中宋" w:hAnsi="华文中宋" w:cs="宋体"/>
          <w:b/>
          <w:bCs/>
          <w:color w:val="000000"/>
          <w:kern w:val="0"/>
          <w:sz w:val="29"/>
        </w:rPr>
        <w:t>21</w:t>
      </w:r>
      <w:r w:rsidR="00D947B7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年</w:t>
      </w:r>
      <w:r w:rsidR="00D947B7">
        <w:rPr>
          <w:rFonts w:ascii="华文中宋" w:eastAsia="华文中宋" w:hAnsi="华文中宋" w:cs="宋体"/>
          <w:b/>
          <w:bCs/>
          <w:color w:val="000000"/>
          <w:kern w:val="0"/>
          <w:sz w:val="29"/>
        </w:rPr>
        <w:t>冬季</w:t>
      </w: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博士研究生入学考试《遥感原理》考试大纲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考试形式和试卷结构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一、试卷满分及考试时间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试卷满分为</w:t>
      </w:r>
      <w:r w:rsidRPr="00D6011F">
        <w:rPr>
          <w:rFonts w:ascii="Times New Roman" w:eastAsia="微软雅黑" w:hAnsi="Times New Roman" w:cs="Times New Roman"/>
          <w:color w:val="000000"/>
          <w:kern w:val="0"/>
          <w:sz w:val="18"/>
          <w:szCs w:val="18"/>
        </w:rPr>
        <w:t>100</w:t>
      </w: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分，考试时间为</w:t>
      </w:r>
      <w:r w:rsidRPr="00D6011F">
        <w:rPr>
          <w:rFonts w:ascii="Times New Roman" w:eastAsia="微软雅黑" w:hAnsi="Times New Roman" w:cs="Times New Roman"/>
          <w:color w:val="000000"/>
          <w:kern w:val="0"/>
          <w:sz w:val="18"/>
          <w:szCs w:val="18"/>
        </w:rPr>
        <w:t>180</w:t>
      </w: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分钟．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二、答题方式</w:t>
      </w:r>
      <w:bookmarkStart w:id="0" w:name="_GoBack"/>
      <w:bookmarkEnd w:id="0"/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答题方式为闭卷、笔试．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三、参考书目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1.卢小平，王双亭.《遥感原理与方法》.测绘出版社，2012.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2.赵英时，《遥感应用分析原理与方法》(第二版).科学出版社，2013.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考试内容和考试要求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一、遥感技术系统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遥感的基本概念；遥感的发展历程；遥感技术系统的基本组成；国内外遥感的发展现状；遥感技术的发展趋势。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1．理解遥感的广义和狭义概念.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2．掌握遥感技术系统的基本组成．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3．了解遥感技术的发展过程．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 掌握遥感技术的发展趋势.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二、遥感物理基础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电磁波及电磁波谱；电磁波的产生与传播；电磁波的度量；地物的反射、吸收特性；辐射三定律；太阳辐射；地球辐射；热辐射；比辐射率；大气及其对电磁波辐射的影响；大气　传输方程；地物反射波谱特性测定设备与测定方法。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1．理解电磁波是遥感的物理基础.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2．掌握电磁波的产生原理与传播规律.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3．了解电磁波能量的度量．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4.掌握地物的反射、吸收特性.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5.掌握黑体辐射的一般规律。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6.掌握地物辐射规律。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7.掌握大气对电磁波的作用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8.理解大气传输方程。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9.掌握地物波谱特性测定的设备和方法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lastRenderedPageBreak/>
        <w:t>三、传感器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传感器的概念和组成；传感器的主要技术参数；传感器的分类；摄影型传感器；CCD传感器；光机扫描传感器；SAR传感器；成像光谱仪；新型数字航空摄影机。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1．理解传感器的概念、组成和主要技术参数.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2．掌握各种传感器的组成、成像原理、成像的几何和物理特性．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3．熟悉不同传感器的应用范围.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四、遥感平台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遥感平台的基本概念；平台分类；卫星轨道；国内外典型的对地观测系统。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1．理解遥感平台的概念和分类方法.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2．理解卫星轨道的设计原理、轨道参数、轨道类型．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3．了解目前国内外典型的和最新对地观测系统．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五、遥感图像及其基础处理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遥感图像的概念；图像滤波和增强。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1．理解数字图像的基本概念.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2．掌握模拟图像数字化的原理、过程和设备．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3. 掌握图像滤波和增强方法.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4.掌握色彩的基本知识及彩色合成的原理和方法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六、遥感图像校正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物理校正；几何校正；图像融合。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1．掌握物理校正的常用方法，如像元法、实验线法、模型法、混合方法.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2．掌握几何校正的常用方法，如精确校正方法、近似校正方法．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3．掌握常用图像融合方法，如小波融合、HIS融合、PCA融合、光谱比融合．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七、遥感图像解</w:t>
      </w: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译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图像解译的概念；图像解译特征；图像解译方法和流程；图像解译的应用.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1．理解图像解译的概念和作用.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2．掌握各种解译特征的概念、影响因素、对解译的作用、适用范围和使用方法．</w:t>
      </w:r>
    </w:p>
    <w:p w:rsidR="00D6011F" w:rsidRPr="00D6011F" w:rsidRDefault="00EB2DCE" w:rsidP="00EB2DC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D6011F"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3．掌握解译的基本过程.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八、遥感信息提取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变化检测；统计分类；模糊分类；神经网络分类；综合分类；InSAR。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1．掌握变化检测的原理和方法.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2．掌握线性分类器、非线性分类器、贝叶斯分类器、K－均值、ISODATA等统计分类方法．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3. 掌握模糊分类原理与方法．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4．理解神经网络的一般概念和BP分类器．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5. 理解分类器的综合应用.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6.熟悉多源数据的联合分类.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7．InSAR 原理及DEM生成。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九、遥感应用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遥感在测绘、地表形变、农业、地质、林业、灾害、水文、环境等方面的应用。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1．掌握测绘对遥感图像的要求及应用方法. 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2．了解PSInSAR及其在矿山、城镇、地震地表形变监测的应用。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3. 掌握遥感在农作物监测中的应用．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4．了解遥感在地质填图中的应用．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5. 掌握遥感在林业监测中的应用。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6.掌握遥感在灾害监测中的应用。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7．掌握遥感在水文监测中的应用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华文中宋" w:eastAsia="华文中宋" w:hAnsi="华文中宋" w:cs="宋体" w:hint="eastAsia"/>
          <w:b/>
          <w:bCs/>
          <w:color w:val="000000"/>
          <w:kern w:val="0"/>
          <w:sz w:val="29"/>
        </w:rPr>
        <w:t>十、遥感最新</w:t>
      </w: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进展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考试内容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遥感在传感器、信息提取、校正、融合、应用等方面的最新进展。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考试要求</w:t>
      </w:r>
    </w:p>
    <w:p w:rsidR="00D6011F" w:rsidRPr="00D6011F" w:rsidRDefault="00D6011F" w:rsidP="00D6011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6011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1．考生要围绕上面几个方面的阅读最新资料，拓展专业知识. </w:t>
      </w:r>
    </w:p>
    <w:p w:rsidR="00676044" w:rsidRPr="00D6011F" w:rsidRDefault="00676044"/>
    <w:sectPr w:rsidR="00676044" w:rsidRPr="00D6011F" w:rsidSect="00B5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86" w:rsidRDefault="00CE3A86" w:rsidP="00D6011F">
      <w:r>
        <w:separator/>
      </w:r>
    </w:p>
  </w:endnote>
  <w:endnote w:type="continuationSeparator" w:id="0">
    <w:p w:rsidR="00CE3A86" w:rsidRDefault="00CE3A86" w:rsidP="00D6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86" w:rsidRDefault="00CE3A86" w:rsidP="00D6011F">
      <w:r>
        <w:separator/>
      </w:r>
    </w:p>
  </w:footnote>
  <w:footnote w:type="continuationSeparator" w:id="0">
    <w:p w:rsidR="00CE3A86" w:rsidRDefault="00CE3A86" w:rsidP="00D6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F"/>
    <w:rsid w:val="00002CB9"/>
    <w:rsid w:val="003151A9"/>
    <w:rsid w:val="005F3053"/>
    <w:rsid w:val="00676044"/>
    <w:rsid w:val="00B314F7"/>
    <w:rsid w:val="00B55E3B"/>
    <w:rsid w:val="00B65462"/>
    <w:rsid w:val="00CE3A86"/>
    <w:rsid w:val="00D6011F"/>
    <w:rsid w:val="00D947B7"/>
    <w:rsid w:val="00DE756C"/>
    <w:rsid w:val="00EB2DCE"/>
    <w:rsid w:val="00E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B3AE2"/>
  <w15:docId w15:val="{22DCD59E-25BE-4D07-9A20-41B99A5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11F"/>
    <w:rPr>
      <w:sz w:val="18"/>
      <w:szCs w:val="18"/>
    </w:rPr>
  </w:style>
  <w:style w:type="character" w:styleId="a7">
    <w:name w:val="Strong"/>
    <w:basedOn w:val="a0"/>
    <w:uiPriority w:val="22"/>
    <w:qFormat/>
    <w:rsid w:val="00D60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4E4"/>
                        <w:left w:val="single" w:sz="6" w:space="0" w:color="E5E4E4"/>
                        <w:bottom w:val="single" w:sz="6" w:space="0" w:color="E5E4E4"/>
                        <w:right w:val="single" w:sz="6" w:space="0" w:color="E5E4E4"/>
                      </w:divBdr>
                      <w:divsChild>
                        <w:div w:id="2183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>微软公司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chyjs</cp:lastModifiedBy>
  <cp:revision>6</cp:revision>
  <dcterms:created xsi:type="dcterms:W3CDTF">2018-09-29T04:09:00Z</dcterms:created>
  <dcterms:modified xsi:type="dcterms:W3CDTF">2020-09-28T09:11:00Z</dcterms:modified>
</cp:coreProperties>
</file>